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41" w:rsidRDefault="00775C41" w:rsidP="00775C41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Příbrami, 9. 9. 2017</w:t>
      </w:r>
    </w:p>
    <w:p w:rsidR="00DD1D78" w:rsidRDefault="00D24C64" w:rsidP="00B501FC">
      <w:pPr>
        <w:jc w:val="both"/>
      </w:pPr>
      <w:r>
        <w:t xml:space="preserve">Oponentský posudek diplomové práce </w:t>
      </w:r>
      <w:proofErr w:type="spellStart"/>
      <w:r>
        <w:t>BcA</w:t>
      </w:r>
      <w:proofErr w:type="spellEnd"/>
      <w:r>
        <w:t>. Kateřiny Bártové</w:t>
      </w:r>
    </w:p>
    <w:p w:rsidR="00D24C64" w:rsidRPr="00862398" w:rsidRDefault="00D24C64" w:rsidP="00B501FC">
      <w:pPr>
        <w:jc w:val="both"/>
        <w:rPr>
          <w:b/>
        </w:rPr>
      </w:pPr>
      <w:r w:rsidRPr="00862398">
        <w:rPr>
          <w:b/>
        </w:rPr>
        <w:t xml:space="preserve">Renesanční knižní vazba. Její vývoj na příkladech z fondu benediktinské knihovny v Broumově. </w:t>
      </w:r>
    </w:p>
    <w:p w:rsidR="00D24C64" w:rsidRDefault="00D24C64" w:rsidP="00B501FC">
      <w:pPr>
        <w:jc w:val="both"/>
      </w:pPr>
    </w:p>
    <w:p w:rsidR="00D24C64" w:rsidRDefault="00D24C64" w:rsidP="00B501FC">
      <w:pPr>
        <w:jc w:val="both"/>
      </w:pPr>
      <w:r>
        <w:t xml:space="preserve">Autorka na vzorku více než jednoho tisíce knih z klášterní knihovny v Broumově nastiňuje vývoj knižní vazby v období renesance, tedy přibližně od konce 20. let 16. století do třicetileté války. </w:t>
      </w:r>
    </w:p>
    <w:p w:rsidR="00775C41" w:rsidRDefault="00D24C64" w:rsidP="00B501FC">
      <w:pPr>
        <w:jc w:val="both"/>
      </w:pPr>
      <w:r>
        <w:t xml:space="preserve">Po stručném úvodu do historie kláštera a jeho knihovny shrnuje na základě rešerše české odborné literatury dosavadní poznatky o renesanční knižní vazbě. Následuje stěžejní část práce, ve které se na příkladech vazeb z klášterní knihovny snaží postihnout variace a proměny jednotlivých typologických prvků renesanční vazby ve vytčeném období. </w:t>
      </w:r>
    </w:p>
    <w:p w:rsidR="00862398" w:rsidRDefault="00C7736F" w:rsidP="00B501FC">
      <w:pPr>
        <w:jc w:val="both"/>
      </w:pPr>
      <w:r>
        <w:t xml:space="preserve">Práce je napsaná svižně a srozumitelně, přímo v textu je </w:t>
      </w:r>
      <w:r w:rsidR="00F61C18">
        <w:t xml:space="preserve">bohatě </w:t>
      </w:r>
      <w:r>
        <w:t xml:space="preserve">doplněna o fotografie a nákresy, které pomáhají k orientaci v dané problematice. </w:t>
      </w:r>
      <w:r w:rsidR="00862398">
        <w:t>C</w:t>
      </w:r>
      <w:r>
        <w:t xml:space="preserve">harakterem jde </w:t>
      </w:r>
      <w:r w:rsidR="00F61C18">
        <w:t>spíše</w:t>
      </w:r>
      <w:r>
        <w:t xml:space="preserve"> </w:t>
      </w:r>
      <w:r w:rsidR="00AD42E2">
        <w:t xml:space="preserve">o </w:t>
      </w:r>
      <w:r>
        <w:t xml:space="preserve">popisnou studii, </w:t>
      </w:r>
      <w:r w:rsidR="00862398">
        <w:t xml:space="preserve">která však </w:t>
      </w:r>
      <w:r>
        <w:t xml:space="preserve">vyniká objemem a hloubkou odvedené práce. </w:t>
      </w:r>
      <w:r w:rsidR="00F61C18">
        <w:t>A</w:t>
      </w:r>
      <w:r>
        <w:t xml:space="preserve">utorce </w:t>
      </w:r>
      <w:r w:rsidR="00F61C18">
        <w:t xml:space="preserve">se </w:t>
      </w:r>
      <w:r>
        <w:t xml:space="preserve">podařilo </w:t>
      </w:r>
      <w:r w:rsidR="00F61C18">
        <w:t>odhalit</w:t>
      </w:r>
      <w:r>
        <w:t xml:space="preserve"> skutečnosti, z nichž některé dosud zůstávaly v české odborné literatuře nepopsány (např. široká škála používaných předsádek nebo </w:t>
      </w:r>
      <w:r w:rsidR="00F61C18">
        <w:t>zpracování desek v místě nasazení záchytných štítků spon</w:t>
      </w:r>
      <w:r>
        <w:t>).</w:t>
      </w:r>
      <w:r w:rsidR="00696367">
        <w:t xml:space="preserve"> </w:t>
      </w:r>
    </w:p>
    <w:p w:rsidR="00CF7EB5" w:rsidRDefault="00AD42E2" w:rsidP="00B501FC">
      <w:pPr>
        <w:jc w:val="both"/>
      </w:pPr>
      <w:r>
        <w:t xml:space="preserve">Vytknout by se </w:t>
      </w:r>
      <w:r w:rsidR="00862398">
        <w:t>jí</w:t>
      </w:r>
      <w:r>
        <w:t xml:space="preserve"> dal</w:t>
      </w:r>
      <w:r w:rsidR="00736525">
        <w:t>o pouze několik drobností. Především</w:t>
      </w:r>
      <w:r>
        <w:t xml:space="preserve"> </w:t>
      </w:r>
      <w:r w:rsidR="00B501FC">
        <w:t>nedůslednost</w:t>
      </w:r>
      <w:r>
        <w:t xml:space="preserve"> právě v </w:t>
      </w:r>
      <w:r w:rsidR="00862398">
        <w:t>kapitole</w:t>
      </w:r>
      <w:r>
        <w:t xml:space="preserve"> o knižních pře</w:t>
      </w:r>
      <w:r w:rsidR="00954FD6">
        <w:t xml:space="preserve">dsádkách. </w:t>
      </w:r>
      <w:r>
        <w:t xml:space="preserve"> </w:t>
      </w:r>
      <w:r w:rsidR="00954FD6">
        <w:t xml:space="preserve">Na začátku </w:t>
      </w:r>
      <w:r w:rsidR="00862398">
        <w:t>této části</w:t>
      </w:r>
      <w:r w:rsidR="00954FD6">
        <w:t xml:space="preserve"> uvádí, že: „</w:t>
      </w:r>
      <w:r w:rsidR="00954FD6" w:rsidRPr="00954FD6">
        <w:rPr>
          <w:i/>
        </w:rPr>
        <w:t>Během průzkumu bylo zjištěno přes třicet různých typů zpracování předsádek</w:t>
      </w:r>
      <w:r w:rsidR="00954FD6">
        <w:t xml:space="preserve">.“. Přesto jich na obrázku 31, který je nadepsán jako jejich přehled, </w:t>
      </w:r>
      <w:r w:rsidR="00CF7EB5">
        <w:t xml:space="preserve">nalezneme </w:t>
      </w:r>
      <w:r w:rsidR="00954FD6">
        <w:t>pouze dvacet sedm.</w:t>
      </w:r>
      <w:r w:rsidR="00CF7EB5">
        <w:t xml:space="preserve"> </w:t>
      </w:r>
      <w:r w:rsidR="00736525">
        <w:t xml:space="preserve">Není mezi nimi ani </w:t>
      </w:r>
      <w:r w:rsidR="00CF7EB5">
        <w:t xml:space="preserve">typ dříve popsaný na obrázku 21. U obrázků 25 a 30 </w:t>
      </w:r>
      <w:r w:rsidR="00736525">
        <w:t xml:space="preserve">autorka </w:t>
      </w:r>
      <w:r w:rsidR="00862398">
        <w:t xml:space="preserve">navíc </w:t>
      </w:r>
      <w:r w:rsidR="00CF7EB5">
        <w:t xml:space="preserve">použila nesprávný nákres.  </w:t>
      </w:r>
    </w:p>
    <w:p w:rsidR="009A2416" w:rsidRDefault="00CF7EB5" w:rsidP="00B501FC">
      <w:pPr>
        <w:jc w:val="both"/>
      </w:pPr>
      <w:r>
        <w:t xml:space="preserve">U tohoto druhu práce bych si představoval i </w:t>
      </w:r>
      <w:r w:rsidR="00CC4B9A">
        <w:t xml:space="preserve">častější, a především </w:t>
      </w:r>
      <w:r>
        <w:t>přesnější práci s</w:t>
      </w:r>
      <w:r w:rsidR="00736525">
        <w:t> počty</w:t>
      </w:r>
      <w:r>
        <w:t>. Autorka zkoumala „</w:t>
      </w:r>
      <w:r w:rsidRPr="00CC4B9A">
        <w:rPr>
          <w:i/>
        </w:rPr>
        <w:t>přes tisíc vazeb</w:t>
      </w:r>
      <w:r>
        <w:t>“</w:t>
      </w:r>
      <w:r w:rsidR="00CC4B9A">
        <w:t xml:space="preserve"> (str. 12)</w:t>
      </w:r>
      <w:r>
        <w:t xml:space="preserve">, předsádek </w:t>
      </w:r>
      <w:r w:rsidR="00CC4B9A">
        <w:t>bylo zjištěno „</w:t>
      </w:r>
      <w:r w:rsidR="00CC4B9A" w:rsidRPr="00B501FC">
        <w:rPr>
          <w:i/>
        </w:rPr>
        <w:t>přes třicet různých druhů</w:t>
      </w:r>
      <w:r w:rsidR="00CC4B9A">
        <w:t xml:space="preserve">“ (str. 35), vazeb se </w:t>
      </w:r>
      <w:proofErr w:type="spellStart"/>
      <w:r w:rsidR="00CC4B9A">
        <w:t>zapošívacím</w:t>
      </w:r>
      <w:proofErr w:type="spellEnd"/>
      <w:r w:rsidR="00CC4B9A">
        <w:t xml:space="preserve"> vazem je v knihovně „</w:t>
      </w:r>
      <w:r w:rsidR="00CC4B9A" w:rsidRPr="00CC4B9A">
        <w:rPr>
          <w:i/>
        </w:rPr>
        <w:t>něco málo přes deset</w:t>
      </w:r>
      <w:r w:rsidR="00CC4B9A">
        <w:t>“ (str. 48). Pokud bylo vše zaznamenáno na průzkumových formulářích, mohl být počet udáván vždy přesně</w:t>
      </w:r>
      <w:r w:rsidR="009A2416">
        <w:t>.</w:t>
      </w:r>
    </w:p>
    <w:p w:rsidR="009A2416" w:rsidRDefault="009A2416" w:rsidP="00B501FC">
      <w:pPr>
        <w:jc w:val="both"/>
      </w:pPr>
      <w:r>
        <w:t xml:space="preserve">Od častější práce s čísly bych si sliboval i prohloubení výpovědní hodnoty práce. U jednotlivých typologických prvků by </w:t>
      </w:r>
      <w:r w:rsidR="00521827">
        <w:t xml:space="preserve">udaný </w:t>
      </w:r>
      <w:r>
        <w:t>celkový počet vazeb, na kterých byl</w:t>
      </w:r>
      <w:r w:rsidR="00736525">
        <w:t>y</w:t>
      </w:r>
      <w:r>
        <w:t xml:space="preserve"> zjištěn</w:t>
      </w:r>
      <w:r w:rsidR="00736525">
        <w:t>y</w:t>
      </w:r>
      <w:r>
        <w:t>, mohl vypovědět něco o je</w:t>
      </w:r>
      <w:r w:rsidR="00736525">
        <w:t>jich</w:t>
      </w:r>
      <w:r>
        <w:t xml:space="preserve"> poměrovém zastoupení v daném období a tím i možných preferencích tehdejší doby. </w:t>
      </w:r>
    </w:p>
    <w:p w:rsidR="00155F8F" w:rsidRDefault="00155F8F" w:rsidP="00B501FC">
      <w:pPr>
        <w:jc w:val="both"/>
      </w:pPr>
      <w:r>
        <w:t xml:space="preserve">Přestože v úvodu šesté kapitoly autorka zmiňuje, že měkké pergamenové vazby </w:t>
      </w:r>
      <w:r w:rsidR="00254D34">
        <w:t xml:space="preserve">s řetízkovým stehem </w:t>
      </w:r>
      <w:r>
        <w:t>se obecně považují</w:t>
      </w:r>
      <w:r w:rsidR="00254D34">
        <w:t xml:space="preserve"> za vazby pozdně gotické, řadí svazky z broumovské knihovny s touto vazbou na základě datace jejich tisků do období raně renesančního. </w:t>
      </w:r>
      <w:r>
        <w:t xml:space="preserve">Dal bych přednost tvrzení, že jde o </w:t>
      </w:r>
      <w:r w:rsidR="005B30C9">
        <w:t xml:space="preserve">raně </w:t>
      </w:r>
      <w:r>
        <w:t>renesanční tisk</w:t>
      </w:r>
      <w:r w:rsidR="00254D34">
        <w:t>y</w:t>
      </w:r>
      <w:r>
        <w:t xml:space="preserve"> s pozdně gotickou knižní vazbou.</w:t>
      </w:r>
    </w:p>
    <w:p w:rsidR="005E6A06" w:rsidRDefault="005B30C9" w:rsidP="00B501FC">
      <w:pPr>
        <w:jc w:val="both"/>
      </w:pPr>
      <w:r>
        <w:t>V </w:t>
      </w:r>
      <w:r w:rsidR="00736525">
        <w:t>části</w:t>
      </w:r>
      <w:r>
        <w:t xml:space="preserve"> </w:t>
      </w:r>
      <w:r w:rsidR="00736525">
        <w:t>věnované kapitálkům</w:t>
      </w:r>
      <w:r>
        <w:t xml:space="preserve"> najdeme </w:t>
      </w:r>
      <w:r w:rsidR="005E6A06">
        <w:t>zmínku o výskytu</w:t>
      </w:r>
      <w:r>
        <w:t> kapitálkový</w:t>
      </w:r>
      <w:r w:rsidR="005E6A06">
        <w:t>ch</w:t>
      </w:r>
      <w:r>
        <w:t xml:space="preserve"> </w:t>
      </w:r>
      <w:r w:rsidR="005E6A06">
        <w:t>vazů</w:t>
      </w:r>
      <w:r>
        <w:t xml:space="preserve">, které jsou obšité pouze barevnými nitěmi bez primárního šití. Pokud jde skutečně o vazy (šití prochází středy všech složek), zasloužil by si tento prvek podrobnější </w:t>
      </w:r>
      <w:r w:rsidR="00862398">
        <w:t>popis</w:t>
      </w:r>
      <w:r>
        <w:t>, nikoliv jen strohou zmínku.</w:t>
      </w:r>
      <w:r w:rsidR="005E6A06">
        <w:t xml:space="preserve"> Ovšem z textu není úplně zřejmé, zda jde o </w:t>
      </w:r>
      <w:r w:rsidR="00862398">
        <w:t>převzaté</w:t>
      </w:r>
      <w:r w:rsidR="005E6A06">
        <w:t xml:space="preserve"> tvrzení, či se s tímto typem </w:t>
      </w:r>
      <w:r w:rsidR="00E90C0F">
        <w:t xml:space="preserve">kapitálku </w:t>
      </w:r>
      <w:r w:rsidR="005E6A06">
        <w:t>autorka setkala i při svém průzkumu.</w:t>
      </w:r>
    </w:p>
    <w:p w:rsidR="005E6A06" w:rsidRDefault="005E6A06" w:rsidP="00B501FC">
      <w:pPr>
        <w:jc w:val="both"/>
      </w:pPr>
      <w:r>
        <w:t>V</w:t>
      </w:r>
      <w:r w:rsidR="00487031">
        <w:t>e studii</w:t>
      </w:r>
      <w:r>
        <w:t xml:space="preserve"> takového </w:t>
      </w:r>
      <w:r w:rsidR="00487031">
        <w:t>záběru</w:t>
      </w:r>
      <w:r>
        <w:t xml:space="preserve"> </w:t>
      </w:r>
      <w:r w:rsidR="00736525">
        <w:t xml:space="preserve">však </w:t>
      </w:r>
      <w:r>
        <w:t>nepovažuji výše zmíně</w:t>
      </w:r>
      <w:r w:rsidR="00736525">
        <w:t xml:space="preserve">né připomínky za zásadní. </w:t>
      </w:r>
      <w:r w:rsidR="00487031">
        <w:t>M</w:t>
      </w:r>
      <w:r w:rsidR="00775C41">
        <w:t xml:space="preserve">nožství odvedené práce </w:t>
      </w:r>
      <w:r w:rsidR="00487031">
        <w:t xml:space="preserve">je jen těžko představitelné </w:t>
      </w:r>
      <w:r w:rsidR="00775C41">
        <w:t xml:space="preserve">a její celková kvalita </w:t>
      </w:r>
      <w:r w:rsidR="00487031">
        <w:t>na vysoké úrovni</w:t>
      </w:r>
      <w:r w:rsidR="00775C41">
        <w:t xml:space="preserve">. </w:t>
      </w:r>
      <w:r w:rsidR="00487031">
        <w:t xml:space="preserve">BcA. Kateřina Bártová </w:t>
      </w:r>
      <w:r w:rsidR="00775C41">
        <w:t xml:space="preserve">značnou měrou zpřesňuje a rozšiřuje dosavadní poznání o renesanční knižní vazbě a </w:t>
      </w:r>
      <w:r w:rsidR="00862398">
        <w:t xml:space="preserve">nadto </w:t>
      </w:r>
      <w:r w:rsidR="00775C41">
        <w:t xml:space="preserve">přináší plno zajímavých postřehů. Proto </w:t>
      </w:r>
      <w:r w:rsidR="00487031">
        <w:t>její práci</w:t>
      </w:r>
      <w:r w:rsidR="00775C41">
        <w:t xml:space="preserve"> doporučuji k obhajobě a navrhuji hodnotit ji stupněm </w:t>
      </w:r>
      <w:r w:rsidR="00775C41" w:rsidRPr="00775C41">
        <w:rPr>
          <w:b/>
          <w:i/>
        </w:rPr>
        <w:t>výborně</w:t>
      </w:r>
      <w:r w:rsidR="00775C41">
        <w:t>.</w:t>
      </w:r>
    </w:p>
    <w:p w:rsidR="00775C41" w:rsidRDefault="00775C41" w:rsidP="00B501FC">
      <w:pPr>
        <w:jc w:val="both"/>
      </w:pPr>
    </w:p>
    <w:p w:rsidR="00775C41" w:rsidRDefault="00775C41" w:rsidP="00775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Šíblo</w:t>
      </w:r>
    </w:p>
    <w:sectPr w:rsidR="00775C41" w:rsidSect="00775C4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8"/>
    <w:rsid w:val="00155F8F"/>
    <w:rsid w:val="00242275"/>
    <w:rsid w:val="00254D34"/>
    <w:rsid w:val="00487031"/>
    <w:rsid w:val="00521827"/>
    <w:rsid w:val="005B30C9"/>
    <w:rsid w:val="005E6A06"/>
    <w:rsid w:val="00696367"/>
    <w:rsid w:val="00736525"/>
    <w:rsid w:val="00775C41"/>
    <w:rsid w:val="007A1830"/>
    <w:rsid w:val="00862398"/>
    <w:rsid w:val="00894C91"/>
    <w:rsid w:val="00954FD6"/>
    <w:rsid w:val="009A2416"/>
    <w:rsid w:val="00AD42E2"/>
    <w:rsid w:val="00B501FC"/>
    <w:rsid w:val="00C7736F"/>
    <w:rsid w:val="00CC4B9A"/>
    <w:rsid w:val="00CF7EB5"/>
    <w:rsid w:val="00D24C64"/>
    <w:rsid w:val="00DA7FB8"/>
    <w:rsid w:val="00DD1D78"/>
    <w:rsid w:val="00E90C0F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Šíblo</dc:creator>
  <cp:lastModifiedBy>spravce</cp:lastModifiedBy>
  <cp:revision>2</cp:revision>
  <dcterms:created xsi:type="dcterms:W3CDTF">2017-09-13T08:51:00Z</dcterms:created>
  <dcterms:modified xsi:type="dcterms:W3CDTF">2017-09-13T08:51:00Z</dcterms:modified>
</cp:coreProperties>
</file>