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2235" w14:textId="77777777" w:rsidR="00BD483E" w:rsidRPr="00250E80" w:rsidRDefault="00831F0A" w:rsidP="00BE6249">
      <w:pPr>
        <w:spacing w:after="240" w:line="240" w:lineRule="auto"/>
        <w:jc w:val="center"/>
        <w:rPr>
          <w:b/>
          <w:sz w:val="32"/>
          <w:szCs w:val="32"/>
        </w:rPr>
      </w:pPr>
      <w:r w:rsidRPr="00250E80">
        <w:rPr>
          <w:b/>
          <w:sz w:val="32"/>
          <w:szCs w:val="32"/>
        </w:rPr>
        <w:t>Oponentský posudek diplomové práce</w:t>
      </w:r>
    </w:p>
    <w:p w14:paraId="27620E17" w14:textId="54D253C4" w:rsidR="00831F0A" w:rsidRDefault="00831F0A" w:rsidP="00607771">
      <w:pPr>
        <w:tabs>
          <w:tab w:val="left" w:pos="2977"/>
        </w:tabs>
        <w:spacing w:after="120" w:line="240" w:lineRule="auto"/>
        <w:contextualSpacing/>
      </w:pPr>
      <w:r>
        <w:t>Jméno a příjmení diplomanta:</w:t>
      </w:r>
      <w:r w:rsidR="0031771E">
        <w:t xml:space="preserve"> </w:t>
      </w:r>
      <w:r w:rsidR="00607771">
        <w:tab/>
      </w:r>
      <w:r w:rsidR="0031771E">
        <w:t xml:space="preserve">Bc. </w:t>
      </w:r>
      <w:r w:rsidR="002B5469">
        <w:t>Jan</w:t>
      </w:r>
      <w:r w:rsidR="0031771E">
        <w:t xml:space="preserve"> </w:t>
      </w:r>
      <w:r w:rsidR="002B5469">
        <w:t>Jiránek</w:t>
      </w:r>
    </w:p>
    <w:p w14:paraId="77C36317" w14:textId="6A286F29" w:rsidR="00831F0A" w:rsidRDefault="00831F0A" w:rsidP="00607771">
      <w:pPr>
        <w:tabs>
          <w:tab w:val="left" w:pos="2977"/>
        </w:tabs>
        <w:spacing w:after="120" w:line="240" w:lineRule="auto"/>
        <w:contextualSpacing/>
      </w:pPr>
      <w:r>
        <w:t>Název diplomové práce:</w:t>
      </w:r>
      <w:r w:rsidR="0031771E">
        <w:t xml:space="preserve"> </w:t>
      </w:r>
      <w:r w:rsidR="00607771">
        <w:tab/>
      </w:r>
      <w:r w:rsidR="002B5469">
        <w:t>Stavová regulace tepelné soustavy</w:t>
      </w:r>
    </w:p>
    <w:p w14:paraId="1DBD6849" w14:textId="77777777" w:rsidR="00831F0A" w:rsidRDefault="00831F0A" w:rsidP="00607771">
      <w:pPr>
        <w:tabs>
          <w:tab w:val="left" w:pos="2977"/>
        </w:tabs>
        <w:spacing w:after="120" w:line="240" w:lineRule="auto"/>
        <w:contextualSpacing/>
      </w:pPr>
      <w:r>
        <w:t xml:space="preserve">Jméno a příjmení oponenta: </w:t>
      </w:r>
      <w:r w:rsidR="00607771">
        <w:tab/>
      </w:r>
      <w:r>
        <w:t>Ing. Pavel Škrabánek, Ph.D.</w:t>
      </w:r>
    </w:p>
    <w:p w14:paraId="065686F9" w14:textId="77777777" w:rsidR="00263459" w:rsidRDefault="00263459" w:rsidP="00614A6E">
      <w:pPr>
        <w:spacing w:after="120" w:line="240" w:lineRule="auto"/>
        <w:contextualSpacing/>
      </w:pPr>
    </w:p>
    <w:p w14:paraId="4084B8C0" w14:textId="2BF7390C" w:rsidR="00487ECA" w:rsidRDefault="00081F00" w:rsidP="00614A6E">
      <w:pPr>
        <w:spacing w:after="120" w:line="240" w:lineRule="auto"/>
        <w:ind w:firstLine="709"/>
        <w:jc w:val="both"/>
      </w:pPr>
      <w:r>
        <w:t xml:space="preserve">Cílem práce bylo teoreticky navrhnout a simulačně ověřit činnost stavových regulátorů pro řízení </w:t>
      </w:r>
      <w:r w:rsidR="00C9648F">
        <w:t>laboratorní tepelné soustavy</w:t>
      </w:r>
      <w:r w:rsidR="003A73FF">
        <w:t xml:space="preserve">. </w:t>
      </w:r>
      <w:r w:rsidR="001F18A8">
        <w:t xml:space="preserve">Cíl a struktura práce jsou popsány v úvodní části. </w:t>
      </w:r>
      <w:r w:rsidR="00487ECA">
        <w:t xml:space="preserve">První </w:t>
      </w:r>
      <w:r w:rsidR="00C9648F">
        <w:t>tři</w:t>
      </w:r>
      <w:r w:rsidR="00487ECA">
        <w:t xml:space="preserve"> kapitoly jsou zaměřeny na teorii spojenou s řešenou problematikou. Zbylé dvě kapitoly popisují praktickou realizaci práce.</w:t>
      </w:r>
      <w:r w:rsidR="00C9648F">
        <w:t xml:space="preserve"> </w:t>
      </w:r>
    </w:p>
    <w:p w14:paraId="3EB083BA" w14:textId="084BEFD4" w:rsidR="00CD3C8B" w:rsidRDefault="001F18A8" w:rsidP="00614A6E">
      <w:pPr>
        <w:spacing w:after="120" w:line="240" w:lineRule="auto"/>
        <w:ind w:firstLine="709"/>
        <w:jc w:val="both"/>
      </w:pPr>
      <w:r>
        <w:t xml:space="preserve">První kapitola </w:t>
      </w:r>
      <w:r w:rsidR="00C9648F">
        <w:t xml:space="preserve">si klade za cíl seznámit čtenáře se základními pojmy spojenými s problematikou stavového řízení. </w:t>
      </w:r>
      <w:r w:rsidR="00487ECA">
        <w:t xml:space="preserve">Druhá kapitola </w:t>
      </w:r>
      <w:r w:rsidR="00C9648F">
        <w:t>pojednává o metodách odhadu stavů</w:t>
      </w:r>
      <w:r w:rsidR="00487ECA">
        <w:t xml:space="preserve">. </w:t>
      </w:r>
      <w:r w:rsidR="00C9648F">
        <w:t>Třetí</w:t>
      </w:r>
      <w:r w:rsidR="00487ECA">
        <w:t xml:space="preserve"> kapitola </w:t>
      </w:r>
      <w:r w:rsidR="00C9648F">
        <w:t xml:space="preserve">se </w:t>
      </w:r>
      <w:r w:rsidR="00487ECA">
        <w:t>pa</w:t>
      </w:r>
      <w:r w:rsidR="00F436F2">
        <w:t xml:space="preserve">k </w:t>
      </w:r>
      <w:r w:rsidR="00C9648F">
        <w:t xml:space="preserve">věnuje </w:t>
      </w:r>
      <w:r w:rsidR="00F436F2">
        <w:t>stavové regulaci. Ř</w:t>
      </w:r>
      <w:r w:rsidR="00504C6C">
        <w:t>ízena soustava a její propojení s počítačem jsou prezentovány ve čtvrté kapitole</w:t>
      </w:r>
      <w:r w:rsidR="00F436F2">
        <w:t>.</w:t>
      </w:r>
      <w:r w:rsidR="00504C6C">
        <w:t xml:space="preserve"> V téže kapitole je popsán způsob identifikace parametrů modelu.</w:t>
      </w:r>
      <w:r w:rsidR="00F436F2">
        <w:t xml:space="preserve"> </w:t>
      </w:r>
      <w:r w:rsidR="00314247">
        <w:t>Vlastní</w:t>
      </w:r>
      <w:r w:rsidR="00504C6C">
        <w:t xml:space="preserve"> návr</w:t>
      </w:r>
      <w:r w:rsidR="00F57D06">
        <w:t>h regulátorů, popis jejich experimentálního ověření a diskuze výsledků je obsahem páté kapitoly</w:t>
      </w:r>
      <w:r w:rsidR="00CD3C8B">
        <w:t>.</w:t>
      </w:r>
    </w:p>
    <w:p w14:paraId="3373D541" w14:textId="053D50E3" w:rsidR="00890086" w:rsidRDefault="00317981" w:rsidP="00614A6E">
      <w:pPr>
        <w:spacing w:after="120" w:line="240" w:lineRule="auto"/>
        <w:ind w:firstLine="709"/>
        <w:jc w:val="both"/>
      </w:pPr>
      <w:r>
        <w:t xml:space="preserve">Obsah práce je dobře strukturovaný a </w:t>
      </w:r>
      <w:r w:rsidR="00890086">
        <w:t>dostatečně pokrývá řešené téma. Vlastní text je však často velmi strohý. Text místy obsahuje pasáže, které se týkají řešeného problému jen vzdáleně. Někde naopak chybějí důležité pojmy a informace. V textu se vyskytují na řadě míst špatně spojená souvětí (chybí spojky).</w:t>
      </w:r>
      <w:r w:rsidR="00937577">
        <w:t xml:space="preserve"> V některých místech autor nedokáže čtenáři dostatečně vysvětlit, co a z jakého důvodu se zavádí (</w:t>
      </w:r>
      <w:r w:rsidR="00314247">
        <w:t>např.</w:t>
      </w:r>
      <w:r w:rsidR="00937577">
        <w:t xml:space="preserve"> podkapitola 1.3). </w:t>
      </w:r>
    </w:p>
    <w:p w14:paraId="22C5023F" w14:textId="55CC3AB7" w:rsidR="00890086" w:rsidRDefault="00236E1C" w:rsidP="00614A6E">
      <w:pPr>
        <w:spacing w:after="120" w:line="240" w:lineRule="auto"/>
        <w:ind w:firstLine="709"/>
        <w:jc w:val="both"/>
      </w:pPr>
      <w:r>
        <w:t>Autor se v některých místech dopouští hrubých n</w:t>
      </w:r>
      <w:r w:rsidR="00D7648E">
        <w:t>epřesností při definování pojmů</w:t>
      </w:r>
      <w:r>
        <w:t xml:space="preserve"> </w:t>
      </w:r>
      <w:r w:rsidR="00D7648E">
        <w:t>(např</w:t>
      </w:r>
      <w:r w:rsidR="00845724">
        <w:t>.</w:t>
      </w:r>
      <w:r>
        <w:t xml:space="preserve"> v sekci 1.3.2, která se zabývá kvalitou modelu, autor tvrdí, že metoda nejmenších č</w:t>
      </w:r>
      <w:r w:rsidR="000A7268">
        <w:t>tverců je kvadratické kritérium).</w:t>
      </w:r>
      <w:r w:rsidR="00D7648E">
        <w:t xml:space="preserve"> </w:t>
      </w:r>
      <w:r w:rsidR="000A7268">
        <w:t>V</w:t>
      </w:r>
      <w:r w:rsidR="00D7648E">
        <w:t> některých místech</w:t>
      </w:r>
      <w:r w:rsidR="000A7268">
        <w:t xml:space="preserve"> autor</w:t>
      </w:r>
      <w:r w:rsidR="00D7648E">
        <w:t xml:space="preserve"> </w:t>
      </w:r>
      <w:r w:rsidR="000A7268">
        <w:t xml:space="preserve">definuje </w:t>
      </w:r>
      <w:r w:rsidR="00D7648E">
        <w:t>pojmy nejasně (např. str. 17, definici stochastického signálu</w:t>
      </w:r>
      <w:r w:rsidR="000A7268">
        <w:t>). N</w:t>
      </w:r>
      <w:r w:rsidR="00092F21">
        <w:t>ěkteré věty jsou nesmyslné (např. str. 43 „Tato karta disponuje svou funkčností a pro běžné aplikace není potřeba připojit specializované periferie</w:t>
      </w:r>
      <w:r w:rsidR="000A7268">
        <w:t>.</w:t>
      </w:r>
      <w:r w:rsidR="00092F21">
        <w:t>“).</w:t>
      </w:r>
    </w:p>
    <w:p w14:paraId="4CFBE6C0" w14:textId="2C18900D" w:rsidR="00317981" w:rsidRDefault="00CE59C2" w:rsidP="00614A6E">
      <w:pPr>
        <w:spacing w:after="120" w:line="240" w:lineRule="auto"/>
        <w:ind w:firstLine="709"/>
        <w:jc w:val="both"/>
      </w:pPr>
      <w:r>
        <w:t xml:space="preserve">Při zápisu proměnných a matematických výrazů nejsou vždy dodrženy normy. </w:t>
      </w:r>
      <w:r w:rsidR="00D7648E">
        <w:t xml:space="preserve">Prohřešky lze nalézt v některých obrázcích (např. </w:t>
      </w:r>
      <w:r w:rsidR="00D7648E">
        <w:t>obr. 3.2</w:t>
      </w:r>
      <w:r w:rsidR="00D7648E">
        <w:t xml:space="preserve"> a všechny grafy generované v MATLABu), a v rovnicích (např.</w:t>
      </w:r>
      <w:r>
        <w:t xml:space="preserve"> (1.3), (2.3) až (2.42),</w:t>
      </w:r>
      <w:r w:rsidR="00D7648E">
        <w:t xml:space="preserve"> (3.31))</w:t>
      </w:r>
      <w:r>
        <w:t>.</w:t>
      </w:r>
      <w:r w:rsidR="00D7648E">
        <w:t xml:space="preserve"> Některé rovnice jsou neúplné (např. v rovnici (2.2) chybí derivace, v rovnici (3.31) chybí závorka). </w:t>
      </w:r>
      <w:r w:rsidR="00890086">
        <w:t>Autor často zavádí proměnné až později v</w:t>
      </w:r>
      <w:r w:rsidR="00845724">
        <w:t> </w:t>
      </w:r>
      <w:r w:rsidR="00890086">
        <w:t>textu. Některé značky a pojmy nejsou v textu vysvětleny vůbec</w:t>
      </w:r>
      <w:r w:rsidR="00845724">
        <w:t xml:space="preserve"> (např. proměnné </w:t>
      </w:r>
      <w:r w:rsidR="00845724" w:rsidRPr="00845724">
        <w:rPr>
          <w:b/>
          <w:i/>
        </w:rPr>
        <w:t>A</w:t>
      </w:r>
      <w:r w:rsidR="00845724" w:rsidRPr="00845724">
        <w:rPr>
          <w:vertAlign w:val="subscript"/>
        </w:rPr>
        <w:t>E</w:t>
      </w:r>
      <w:r w:rsidR="00845724">
        <w:t xml:space="preserve">, </w:t>
      </w:r>
      <w:r w:rsidR="00845724" w:rsidRPr="00845724">
        <w:rPr>
          <w:b/>
          <w:i/>
        </w:rPr>
        <w:t>B</w:t>
      </w:r>
      <w:r w:rsidR="00845724" w:rsidRPr="00845724">
        <w:rPr>
          <w:vertAlign w:val="subscript"/>
        </w:rPr>
        <w:t>E</w:t>
      </w:r>
      <w:r w:rsidR="00845724">
        <w:t xml:space="preserve">, </w:t>
      </w:r>
      <w:r w:rsidR="00845724" w:rsidRPr="00DD5BCC">
        <w:rPr>
          <w:b/>
          <w:i/>
        </w:rPr>
        <w:t>H</w:t>
      </w:r>
      <w:r w:rsidR="00845724" w:rsidRPr="00DD5BCC">
        <w:rPr>
          <w:vertAlign w:val="subscript"/>
        </w:rPr>
        <w:t>E</w:t>
      </w:r>
      <w:r w:rsidR="007D7994">
        <w:t>, λ</w:t>
      </w:r>
      <w:r w:rsidR="00845724">
        <w:t>)</w:t>
      </w:r>
      <w:r w:rsidR="00890086">
        <w:t xml:space="preserve">. </w:t>
      </w:r>
      <w:r w:rsidR="00DD5BCC">
        <w:t xml:space="preserve">V některých částech autor provádí odvozování výsledných vztahů, přitom však není </w:t>
      </w:r>
      <w:r w:rsidR="007D7994">
        <w:t>zřejmé, co</w:t>
      </w:r>
      <w:r w:rsidR="00DD5BCC">
        <w:t xml:space="preserve"> do původního vztahu dosazuje (např. rovnice </w:t>
      </w:r>
      <w:r w:rsidR="00A6778D">
        <w:t>(2.14), (2.18), (2.24)).</w:t>
      </w:r>
    </w:p>
    <w:p w14:paraId="177DC258" w14:textId="528118BF" w:rsidR="008F6702" w:rsidRDefault="008F6702" w:rsidP="00614A6E">
      <w:pPr>
        <w:spacing w:after="120" w:line="240" w:lineRule="auto"/>
        <w:ind w:firstLine="709"/>
        <w:jc w:val="both"/>
      </w:pPr>
      <w:r>
        <w:t xml:space="preserve">V kapitole 1 se nachází řada nesrovnalostí a nekonzistentností. Např. rovnice (1.6) obsahuje matici </w:t>
      </w:r>
      <w:r w:rsidRPr="008F6702">
        <w:rPr>
          <w:b/>
          <w:i/>
        </w:rPr>
        <w:t>C</w:t>
      </w:r>
      <w:r>
        <w:t xml:space="preserve"> o rozměrech </w:t>
      </w:r>
      <w:r w:rsidRPr="008F6702">
        <w:rPr>
          <w:i/>
        </w:rPr>
        <w:t xml:space="preserve">n </w:t>
      </w:r>
      <w:r>
        <w:t xml:space="preserve">x </w:t>
      </w:r>
      <w:r w:rsidRPr="008F6702">
        <w:rPr>
          <w:i/>
        </w:rPr>
        <w:t>n</w:t>
      </w:r>
      <w:r>
        <w:t xml:space="preserve">, a matici </w:t>
      </w:r>
      <w:r w:rsidRPr="008F6702">
        <w:rPr>
          <w:b/>
          <w:i/>
        </w:rPr>
        <w:t>D</w:t>
      </w:r>
      <w:r>
        <w:t xml:space="preserve"> o rozměrech </w:t>
      </w:r>
      <w:r w:rsidRPr="00F4035C">
        <w:rPr>
          <w:i/>
        </w:rPr>
        <w:t>n</w:t>
      </w:r>
      <w:r w:rsidRPr="00F4035C">
        <w:t xml:space="preserve"> x </w:t>
      </w:r>
      <w:r w:rsidRPr="00F4035C">
        <w:rPr>
          <w:i/>
        </w:rPr>
        <w:t>m</w:t>
      </w:r>
      <w:r>
        <w:t xml:space="preserve">, ale autor níže uvádí, že jejich rozměry jsou 1 x </w:t>
      </w:r>
      <w:r w:rsidRPr="008F6702">
        <w:rPr>
          <w:i/>
        </w:rPr>
        <w:t>n</w:t>
      </w:r>
      <w:r>
        <w:t xml:space="preserve"> a 1 x 1. U diskrétního popisu již obsah m</w:t>
      </w:r>
      <w:r w:rsidR="00F4035C">
        <w:t>atic v rovnici (1.8) vůbec nespecifikuje, a je na čtenáři aby se dovtípil, že autor přešel od popisu MIMO systému k systému MISO.</w:t>
      </w:r>
    </w:p>
    <w:p w14:paraId="455B1CF0" w14:textId="611DD842" w:rsidR="00DD3CA4" w:rsidRDefault="00DD3CA4" w:rsidP="00614A6E">
      <w:pPr>
        <w:spacing w:after="120" w:line="240" w:lineRule="auto"/>
        <w:ind w:firstLine="709"/>
        <w:jc w:val="both"/>
      </w:pPr>
      <w:r>
        <w:t>V úvodu do kapitoly pojednávající o stavové regulaci se vyskytuje řada chyb</w:t>
      </w:r>
      <w:r w:rsidR="00F4035C">
        <w:t xml:space="preserve"> souvisejících s obrázkem 3.1.</w:t>
      </w:r>
      <w:r>
        <w:t xml:space="preserve"> Nejméně závažnou chybou je</w:t>
      </w:r>
      <w:r w:rsidR="00F4035C">
        <w:t xml:space="preserve"> jeho</w:t>
      </w:r>
      <w:r>
        <w:t xml:space="preserve"> popis</w:t>
      </w:r>
      <w:r w:rsidR="00F4035C">
        <w:t>.</w:t>
      </w:r>
      <w:r>
        <w:t xml:space="preserve"> Výrazně závažnější je obsah</w:t>
      </w:r>
      <w:r w:rsidR="00F4035C">
        <w:t xml:space="preserve"> tohoto obrázku</w:t>
      </w:r>
      <w:r>
        <w:t xml:space="preserve"> a s tím korespondující matematický popis </w:t>
      </w:r>
      <w:r w:rsidR="00F4035C">
        <w:t xml:space="preserve">regulátoru </w:t>
      </w:r>
      <w:r>
        <w:t>(rovnice (3.1) a dále).</w:t>
      </w:r>
    </w:p>
    <w:p w14:paraId="5D3A5BE1" w14:textId="5956DAAE" w:rsidR="003D2754" w:rsidRDefault="00F4035C" w:rsidP="00614A6E">
      <w:pPr>
        <w:spacing w:after="12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Praktická část práce je napsaná dosti stroze a chybí v ní některé důležité informace. Např. autor nevysvětlil, proč s tepelnou soustavou pracuje jako se systémem SISO. </w:t>
      </w:r>
      <w:r w:rsidR="003D2754">
        <w:rPr>
          <w:sz w:val="23"/>
          <w:szCs w:val="23"/>
        </w:rPr>
        <w:t>U popisu experimentální identifikace v podkapitole 4.3 uvádí, že pracovní oblast je volena od hodnoty 1,5 V, neuvádí, však kde končí. Pro potřeby identifikace byly provedeny experimenty o d</w:t>
      </w:r>
      <w:r w:rsidR="008A5EAA">
        <w:rPr>
          <w:sz w:val="23"/>
          <w:szCs w:val="23"/>
        </w:rPr>
        <w:t>élce 24 (obr. 4.7), resp.</w:t>
      </w:r>
      <w:r w:rsidR="003D2754">
        <w:rPr>
          <w:sz w:val="23"/>
          <w:szCs w:val="23"/>
        </w:rPr>
        <w:t xml:space="preserve"> 28 sekund (obr. 4.8). V souvislosti s vlastní identifikací však autor zmiňuje jen část dat (obr 4.9 a 4.10)</w:t>
      </w:r>
      <w:r w:rsidR="000A7268">
        <w:rPr>
          <w:sz w:val="23"/>
          <w:szCs w:val="23"/>
        </w:rPr>
        <w:t>, přičemž nikde nevysvětluje proč</w:t>
      </w:r>
      <w:r w:rsidR="003D2754">
        <w:rPr>
          <w:sz w:val="23"/>
          <w:szCs w:val="23"/>
        </w:rPr>
        <w:t>.</w:t>
      </w:r>
      <w:r w:rsidR="000A7268">
        <w:rPr>
          <w:sz w:val="23"/>
          <w:szCs w:val="23"/>
        </w:rPr>
        <w:t xml:space="preserve"> Rovněž nikde není uveden matematický popis účelové funkce, kterou autor použil (v textu je pouze slovní popis, který však není zcela jednoznačný). Také</w:t>
      </w:r>
      <w:r w:rsidR="003D2754">
        <w:rPr>
          <w:sz w:val="23"/>
          <w:szCs w:val="23"/>
        </w:rPr>
        <w:t xml:space="preserve"> bych autoru vytkl, že matematický model, u kterého parametry identifikoval, </w:t>
      </w:r>
      <w:r w:rsidR="003D2754">
        <w:rPr>
          <w:sz w:val="23"/>
          <w:szCs w:val="23"/>
        </w:rPr>
        <w:lastRenderedPageBreak/>
        <w:t>uvádí až na konci této podkapitoly. Nikde nevysvětluje, proč k popisu soustavy použil soustavu druhého řádu.</w:t>
      </w:r>
    </w:p>
    <w:p w14:paraId="035B6999" w14:textId="41C735DF" w:rsidR="003D2754" w:rsidRDefault="003D2754" w:rsidP="00614A6E">
      <w:pPr>
        <w:spacing w:after="12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Autor realizoval celkem tři různé regulátory, které</w:t>
      </w:r>
      <w:r w:rsidR="0069391A">
        <w:rPr>
          <w:sz w:val="23"/>
          <w:szCs w:val="23"/>
        </w:rPr>
        <w:t xml:space="preserve"> úspěšně</w:t>
      </w:r>
      <w:r>
        <w:rPr>
          <w:sz w:val="23"/>
          <w:szCs w:val="23"/>
        </w:rPr>
        <w:t xml:space="preserve"> aplikoval při řízení matematického modelu i reálné soustavy. </w:t>
      </w:r>
      <w:r w:rsidR="0069391A">
        <w:rPr>
          <w:sz w:val="23"/>
          <w:szCs w:val="23"/>
        </w:rPr>
        <w:t>Autor však v textu nedostatečně vysvětluje volbu parametrů regulátorů. Rovněž nedostatečně využívá získaných výsledků ke srovnání jednotlivých regulačních pochodů.</w:t>
      </w:r>
    </w:p>
    <w:p w14:paraId="32E9D157" w14:textId="6E55CED0" w:rsidR="00A71213" w:rsidRDefault="00A71213" w:rsidP="00614A6E">
      <w:pPr>
        <w:spacing w:after="12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Z předloženého textu je patrné, že student naplnil zadané cíle. Předložen</w:t>
      </w:r>
      <w:r w:rsidR="008A5EAA">
        <w:rPr>
          <w:sz w:val="23"/>
          <w:szCs w:val="23"/>
        </w:rPr>
        <w:t>ý</w:t>
      </w:r>
      <w:r>
        <w:rPr>
          <w:sz w:val="23"/>
          <w:szCs w:val="23"/>
        </w:rPr>
        <w:t xml:space="preserve"> text však obsahuje řadu </w:t>
      </w:r>
      <w:r w:rsidRPr="00614A6E">
        <w:t>formálních</w:t>
      </w:r>
      <w:r>
        <w:rPr>
          <w:sz w:val="23"/>
          <w:szCs w:val="23"/>
        </w:rPr>
        <w:t xml:space="preserve"> chyb</w:t>
      </w:r>
      <w:r w:rsidR="0069391A">
        <w:rPr>
          <w:sz w:val="23"/>
          <w:szCs w:val="23"/>
        </w:rPr>
        <w:t xml:space="preserve"> a nepřesností</w:t>
      </w:r>
      <w:r>
        <w:rPr>
          <w:sz w:val="23"/>
          <w:szCs w:val="23"/>
        </w:rPr>
        <w:t xml:space="preserve">. </w:t>
      </w:r>
      <w:r w:rsidR="007F61F8">
        <w:rPr>
          <w:sz w:val="23"/>
          <w:szCs w:val="23"/>
        </w:rPr>
        <w:t>Navíc, s</w:t>
      </w:r>
      <w:r>
        <w:rPr>
          <w:sz w:val="23"/>
          <w:szCs w:val="23"/>
        </w:rPr>
        <w:t xml:space="preserve">těžejní kapitoly, které jsou věnované popisu praktické části a prezentaci dosažených výsledků, jsou slabé. S přihlédnutím k  výše uvedenému </w:t>
      </w:r>
      <w:r w:rsidR="007F61F8">
        <w:rPr>
          <w:sz w:val="23"/>
          <w:szCs w:val="23"/>
        </w:rPr>
        <w:t>výhradám</w:t>
      </w:r>
      <w:r>
        <w:rPr>
          <w:sz w:val="23"/>
          <w:szCs w:val="23"/>
        </w:rPr>
        <w:t xml:space="preserve">, </w:t>
      </w:r>
      <w:r w:rsidRPr="00A71213">
        <w:rPr>
          <w:b/>
          <w:sz w:val="23"/>
          <w:szCs w:val="23"/>
        </w:rPr>
        <w:t>doporučuji</w:t>
      </w:r>
      <w:r>
        <w:rPr>
          <w:sz w:val="23"/>
          <w:szCs w:val="23"/>
        </w:rPr>
        <w:t xml:space="preserve"> tuto diplomovou práci k obhajobě a navrhuji její ohodnocení stupněm </w:t>
      </w:r>
      <w:r w:rsidRPr="00A71213">
        <w:rPr>
          <w:b/>
          <w:sz w:val="23"/>
          <w:szCs w:val="23"/>
        </w:rPr>
        <w:t>dobře</w:t>
      </w:r>
      <w:r>
        <w:rPr>
          <w:sz w:val="23"/>
          <w:szCs w:val="23"/>
        </w:rPr>
        <w:t xml:space="preserve">. </w:t>
      </w:r>
    </w:p>
    <w:p w14:paraId="4F10CEA5" w14:textId="77777777" w:rsidR="00A71213" w:rsidRDefault="00A71213" w:rsidP="00614A6E">
      <w:pPr>
        <w:spacing w:after="120" w:line="240" w:lineRule="auto"/>
        <w:contextualSpacing/>
        <w:rPr>
          <w:sz w:val="23"/>
          <w:szCs w:val="23"/>
        </w:rPr>
      </w:pPr>
    </w:p>
    <w:p w14:paraId="52D47A30" w14:textId="0F7C9405" w:rsidR="00A71213" w:rsidRDefault="0069391A" w:rsidP="00614A6E">
      <w:pPr>
        <w:spacing w:after="120" w:line="240" w:lineRule="auto"/>
        <w:contextualSpacing/>
        <w:rPr>
          <w:sz w:val="23"/>
          <w:szCs w:val="23"/>
        </w:rPr>
      </w:pPr>
      <w:r>
        <w:rPr>
          <w:sz w:val="23"/>
          <w:szCs w:val="23"/>
        </w:rPr>
        <w:t>Otázky k obhajobě:</w:t>
      </w:r>
    </w:p>
    <w:p w14:paraId="394738A4" w14:textId="11EC65BC" w:rsidR="0069391A" w:rsidRDefault="0069391A" w:rsidP="000F200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Byla při identifikaci parametrů řízené soustavy použita celá sekvence naměřených dat, nebo jen její část, která je zobrazena na obráz</w:t>
      </w:r>
      <w:bookmarkStart w:id="0" w:name="_GoBack"/>
      <w:bookmarkEnd w:id="0"/>
      <w:r>
        <w:rPr>
          <w:sz w:val="23"/>
          <w:szCs w:val="23"/>
        </w:rPr>
        <w:t xml:space="preserve">cích 4.9 a 4.10? Pokud byla použita jen část, zdůvodněte tento </w:t>
      </w:r>
      <w:r w:rsidR="008A5EAA">
        <w:rPr>
          <w:sz w:val="23"/>
          <w:szCs w:val="23"/>
        </w:rPr>
        <w:t>přístup</w:t>
      </w:r>
      <w:r>
        <w:rPr>
          <w:sz w:val="23"/>
          <w:szCs w:val="23"/>
        </w:rPr>
        <w:t>.</w:t>
      </w:r>
    </w:p>
    <w:p w14:paraId="6FEDEDAD" w14:textId="45AC61E2" w:rsidR="0069391A" w:rsidRPr="0069391A" w:rsidRDefault="0069391A" w:rsidP="0069391A">
      <w:pPr>
        <w:pStyle w:val="Odstavecseseznamem"/>
        <w:numPr>
          <w:ilvl w:val="0"/>
          <w:numId w:val="1"/>
        </w:numPr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t>Navrhněte jiný způsob porovnání průběhů regulačních pochodů</w:t>
      </w:r>
      <w:r w:rsidR="00C10A73">
        <w:rPr>
          <w:sz w:val="23"/>
          <w:szCs w:val="23"/>
        </w:rPr>
        <w:t>, než jaký jste použil ve své práci. Porovnejte tyto dvě metody mezi sebou.</w:t>
      </w:r>
    </w:p>
    <w:p w14:paraId="3C607302" w14:textId="6CEC049C" w:rsidR="00A71213" w:rsidRDefault="00A71213" w:rsidP="00614A6E">
      <w:pPr>
        <w:spacing w:after="120" w:line="240" w:lineRule="auto"/>
        <w:contextualSpacing/>
        <w:rPr>
          <w:sz w:val="23"/>
          <w:szCs w:val="23"/>
        </w:rPr>
      </w:pPr>
    </w:p>
    <w:p w14:paraId="3579C909" w14:textId="69AA4DD4" w:rsidR="008A5EAA" w:rsidRDefault="008A5EAA" w:rsidP="00614A6E">
      <w:pPr>
        <w:spacing w:after="120" w:line="240" w:lineRule="auto"/>
        <w:contextualSpacing/>
        <w:rPr>
          <w:sz w:val="23"/>
          <w:szCs w:val="23"/>
        </w:rPr>
      </w:pPr>
    </w:p>
    <w:p w14:paraId="45789D79" w14:textId="3EE07E2A" w:rsidR="008A5EAA" w:rsidRDefault="008A5EAA" w:rsidP="00614A6E">
      <w:pPr>
        <w:spacing w:after="120" w:line="240" w:lineRule="auto"/>
        <w:contextualSpacing/>
        <w:rPr>
          <w:sz w:val="23"/>
          <w:szCs w:val="23"/>
        </w:rPr>
      </w:pPr>
    </w:p>
    <w:p w14:paraId="4554F8BC" w14:textId="06518820" w:rsidR="008A5EAA" w:rsidRDefault="008A5EAA" w:rsidP="00614A6E">
      <w:pPr>
        <w:spacing w:after="120" w:line="240" w:lineRule="auto"/>
        <w:contextualSpacing/>
        <w:rPr>
          <w:sz w:val="23"/>
          <w:szCs w:val="23"/>
        </w:rPr>
      </w:pPr>
    </w:p>
    <w:p w14:paraId="00DFE9CD" w14:textId="77777777" w:rsidR="008A5EAA" w:rsidRDefault="008A5EAA" w:rsidP="00614A6E">
      <w:pPr>
        <w:spacing w:after="120" w:line="240" w:lineRule="auto"/>
        <w:contextualSpacing/>
        <w:rPr>
          <w:sz w:val="23"/>
          <w:szCs w:val="23"/>
        </w:rPr>
      </w:pPr>
    </w:p>
    <w:p w14:paraId="5B28D8F5" w14:textId="77777777" w:rsidR="00A71213" w:rsidRDefault="00A71213" w:rsidP="00614A6E">
      <w:pPr>
        <w:spacing w:after="120" w:line="240" w:lineRule="auto"/>
        <w:contextualSpacing/>
        <w:rPr>
          <w:sz w:val="23"/>
          <w:szCs w:val="23"/>
        </w:rPr>
      </w:pPr>
    </w:p>
    <w:p w14:paraId="491828E9" w14:textId="77777777" w:rsidR="00A71213" w:rsidRDefault="00A71213" w:rsidP="00614A6E">
      <w:pPr>
        <w:tabs>
          <w:tab w:val="center" w:pos="7655"/>
        </w:tabs>
        <w:spacing w:after="120" w:line="240" w:lineRule="auto"/>
        <w:contextualSpacing/>
        <w:rPr>
          <w:sz w:val="23"/>
          <w:szCs w:val="23"/>
        </w:rPr>
      </w:pPr>
      <w:r>
        <w:rPr>
          <w:sz w:val="23"/>
          <w:szCs w:val="23"/>
        </w:rPr>
        <w:tab/>
        <w:t>………………………………………</w:t>
      </w:r>
    </w:p>
    <w:p w14:paraId="3EE660CA" w14:textId="5B25F851" w:rsidR="00A71213" w:rsidRDefault="00A06C2D" w:rsidP="00614A6E">
      <w:pPr>
        <w:tabs>
          <w:tab w:val="center" w:pos="7655"/>
        </w:tabs>
        <w:spacing w:after="120" w:line="240" w:lineRule="auto"/>
        <w:contextualSpacing/>
        <w:rPr>
          <w:sz w:val="23"/>
          <w:szCs w:val="23"/>
        </w:rPr>
      </w:pPr>
      <w:r>
        <w:rPr>
          <w:sz w:val="23"/>
          <w:szCs w:val="23"/>
        </w:rPr>
        <w:t>V Pardubicích dnech 1. 6. 2017</w:t>
      </w:r>
      <w:r w:rsidR="00A71213">
        <w:rPr>
          <w:sz w:val="23"/>
          <w:szCs w:val="23"/>
        </w:rPr>
        <w:tab/>
        <w:t>Ing. Pavel Škrabánek, Ph.D.</w:t>
      </w:r>
    </w:p>
    <w:p w14:paraId="271BFFAC" w14:textId="77777777" w:rsidR="00A71213" w:rsidRDefault="00A71213" w:rsidP="00614A6E">
      <w:pPr>
        <w:spacing w:after="120" w:line="240" w:lineRule="auto"/>
        <w:contextualSpacing/>
      </w:pPr>
      <w:r>
        <w:rPr>
          <w:sz w:val="23"/>
          <w:szCs w:val="23"/>
        </w:rPr>
        <w:t xml:space="preserve"> </w:t>
      </w:r>
    </w:p>
    <w:sectPr w:rsidR="00A7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D6D0E"/>
    <w:multiLevelType w:val="hybridMultilevel"/>
    <w:tmpl w:val="83A241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0A"/>
    <w:rsid w:val="00032653"/>
    <w:rsid w:val="00081F00"/>
    <w:rsid w:val="00092F21"/>
    <w:rsid w:val="000A7268"/>
    <w:rsid w:val="000F1799"/>
    <w:rsid w:val="000F200A"/>
    <w:rsid w:val="00183DDB"/>
    <w:rsid w:val="001D262E"/>
    <w:rsid w:val="001F18A8"/>
    <w:rsid w:val="00236E1C"/>
    <w:rsid w:val="0024272B"/>
    <w:rsid w:val="00250E80"/>
    <w:rsid w:val="00263459"/>
    <w:rsid w:val="00263908"/>
    <w:rsid w:val="002B5469"/>
    <w:rsid w:val="00314247"/>
    <w:rsid w:val="0031771E"/>
    <w:rsid w:val="00317981"/>
    <w:rsid w:val="003640C2"/>
    <w:rsid w:val="0038535B"/>
    <w:rsid w:val="003A73FF"/>
    <w:rsid w:val="003D2754"/>
    <w:rsid w:val="004158F9"/>
    <w:rsid w:val="00487ECA"/>
    <w:rsid w:val="004A130D"/>
    <w:rsid w:val="004A2829"/>
    <w:rsid w:val="00504C6C"/>
    <w:rsid w:val="00563769"/>
    <w:rsid w:val="005F2CCA"/>
    <w:rsid w:val="006049AA"/>
    <w:rsid w:val="00607771"/>
    <w:rsid w:val="00614A6E"/>
    <w:rsid w:val="006931DB"/>
    <w:rsid w:val="0069391A"/>
    <w:rsid w:val="00695FE6"/>
    <w:rsid w:val="006C167C"/>
    <w:rsid w:val="00727534"/>
    <w:rsid w:val="00797036"/>
    <w:rsid w:val="007B1991"/>
    <w:rsid w:val="007D7994"/>
    <w:rsid w:val="007F61F8"/>
    <w:rsid w:val="00831F0A"/>
    <w:rsid w:val="00845724"/>
    <w:rsid w:val="00890086"/>
    <w:rsid w:val="008A5EAA"/>
    <w:rsid w:val="008F6702"/>
    <w:rsid w:val="00937577"/>
    <w:rsid w:val="00964B46"/>
    <w:rsid w:val="00A06C2D"/>
    <w:rsid w:val="00A10B01"/>
    <w:rsid w:val="00A54B31"/>
    <w:rsid w:val="00A6778D"/>
    <w:rsid w:val="00A71213"/>
    <w:rsid w:val="00A750B9"/>
    <w:rsid w:val="00B029A7"/>
    <w:rsid w:val="00BC6877"/>
    <w:rsid w:val="00BD483E"/>
    <w:rsid w:val="00BE6249"/>
    <w:rsid w:val="00C10A73"/>
    <w:rsid w:val="00C9648F"/>
    <w:rsid w:val="00CB484A"/>
    <w:rsid w:val="00CD3C8B"/>
    <w:rsid w:val="00CE59C2"/>
    <w:rsid w:val="00D016C4"/>
    <w:rsid w:val="00D30BFE"/>
    <w:rsid w:val="00D35259"/>
    <w:rsid w:val="00D43DB8"/>
    <w:rsid w:val="00D7648E"/>
    <w:rsid w:val="00DA6DF9"/>
    <w:rsid w:val="00DB0222"/>
    <w:rsid w:val="00DC3985"/>
    <w:rsid w:val="00DD3CA4"/>
    <w:rsid w:val="00DD5BCC"/>
    <w:rsid w:val="00E9337E"/>
    <w:rsid w:val="00ED3E49"/>
    <w:rsid w:val="00F04B48"/>
    <w:rsid w:val="00F4035C"/>
    <w:rsid w:val="00F436F2"/>
    <w:rsid w:val="00F57D06"/>
    <w:rsid w:val="00F8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ADEF3B"/>
  <w15:chartTrackingRefBased/>
  <w15:docId w15:val="{EED6B6ED-84FF-469A-B1B5-7E14CE01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736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Skrabanek Pavel</cp:lastModifiedBy>
  <cp:revision>68</cp:revision>
  <dcterms:created xsi:type="dcterms:W3CDTF">2016-09-04T05:23:00Z</dcterms:created>
  <dcterms:modified xsi:type="dcterms:W3CDTF">2017-06-01T07:45:00Z</dcterms:modified>
</cp:coreProperties>
</file>